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EA" w:rsidRPr="00B572EA" w:rsidRDefault="00B572EA">
      <w:pPr>
        <w:rPr>
          <w:rFonts w:ascii="Century Gothic" w:hAnsi="Century Gothic"/>
          <w:sz w:val="21"/>
          <w:szCs w:val="21"/>
          <w:bdr w:val="none" w:sz="0" w:space="0" w:color="auto" w:frame="1"/>
        </w:rPr>
      </w:pPr>
      <w:r>
        <w:rPr>
          <w:rFonts w:ascii="Century Gothic" w:hAnsi="Century Gothic"/>
          <w:sz w:val="21"/>
          <w:szCs w:val="21"/>
          <w:bdr w:val="none" w:sz="0" w:space="0" w:color="auto" w:frame="1"/>
        </w:rPr>
        <w:fldChar w:fldCharType="begin"/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instrText xml:space="preserve"> HYPERLINK "</w:instrText>
      </w:r>
      <w:r w:rsidRPr="00B572EA">
        <w:rPr>
          <w:rFonts w:ascii="Century Gothic" w:hAnsi="Century Gothic"/>
          <w:sz w:val="21"/>
          <w:szCs w:val="21"/>
          <w:bdr w:val="none" w:sz="0" w:space="0" w:color="auto" w:frame="1"/>
        </w:rPr>
        <w:instrText xml:space="preserve">Notification for Engagement of Chartered Accountants in India as Concurrent Auditors to undertake Concurrent Auditassignmentindesignated Branch. For applying online and other details,Please visit Click Below Link </w:instrText>
      </w:r>
    </w:p>
    <w:p w:rsidR="00B572EA" w:rsidRPr="00B572EA" w:rsidRDefault="00B572EA">
      <w:pPr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</w:pPr>
      <w:r w:rsidRPr="00B572EA">
        <w:rPr>
          <w:rFonts w:ascii="Century Gothic" w:hAnsi="Century Gothic"/>
          <w:sz w:val="21"/>
          <w:szCs w:val="21"/>
          <w:bdr w:val="none" w:sz="0" w:space="0" w:color="auto" w:frame="1"/>
        </w:rPr>
        <w:instrText>https://apps.ucoonline.in/conc_audit/home.jsp</w:instrText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instrText xml:space="preserve">" </w:instrText>
      </w:r>
      <w:r>
        <w:rPr>
          <w:rFonts w:ascii="Century Gothic" w:hAnsi="Century Gothic"/>
          <w:sz w:val="21"/>
          <w:szCs w:val="21"/>
          <w:bdr w:val="none" w:sz="0" w:space="0" w:color="auto" w:frame="1"/>
        </w:rPr>
        <w:fldChar w:fldCharType="separate"/>
      </w:r>
      <w:proofErr w:type="gramStart"/>
      <w:r w:rsidRPr="00B572EA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>Notification for Engagement of Chartered Accountants in India as Concurrent Auditors to undertake Concurrent Auditassignmentindesignated Branch.</w:t>
      </w:r>
      <w:proofErr w:type="gramEnd"/>
      <w:r w:rsidRPr="00B572EA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 xml:space="preserve"> For applying online and other details</w:t>
      </w:r>
      <w:proofErr w:type="gramStart"/>
      <w:r w:rsidRPr="00B572EA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>,Please</w:t>
      </w:r>
      <w:proofErr w:type="gramEnd"/>
      <w:r w:rsidRPr="00B572EA">
        <w:rPr>
          <w:rStyle w:val="Hyperlink"/>
          <w:rFonts w:ascii="Century Gothic" w:hAnsi="Century Gothic"/>
          <w:sz w:val="21"/>
          <w:szCs w:val="21"/>
          <w:u w:val="none"/>
          <w:bdr w:val="none" w:sz="0" w:space="0" w:color="auto" w:frame="1"/>
        </w:rPr>
        <w:t xml:space="preserve"> visit Click Below Link </w:t>
      </w:r>
    </w:p>
    <w:p w:rsidR="003B2176" w:rsidRPr="00B572EA" w:rsidRDefault="00B572EA">
      <w:pPr>
        <w:rPr>
          <w:b/>
          <w:color w:val="FF0000"/>
        </w:rPr>
      </w:pPr>
      <w:r w:rsidRPr="00B572EA">
        <w:rPr>
          <w:rStyle w:val="Hyperlink"/>
          <w:rFonts w:ascii="Century Gothic" w:hAnsi="Century Gothic"/>
          <w:b/>
          <w:color w:val="FF0000"/>
          <w:sz w:val="21"/>
          <w:szCs w:val="21"/>
          <w:bdr w:val="none" w:sz="0" w:space="0" w:color="auto" w:frame="1"/>
        </w:rPr>
        <w:t>https://apps.ucoonline.in/conc_audit/home.jsp</w:t>
      </w:r>
      <w:r w:rsidRPr="00B572EA">
        <w:rPr>
          <w:rFonts w:ascii="Century Gothic" w:hAnsi="Century Gothic"/>
          <w:b/>
          <w:color w:val="FF0000"/>
          <w:sz w:val="21"/>
          <w:szCs w:val="21"/>
          <w:bdr w:val="none" w:sz="0" w:space="0" w:color="auto" w:frame="1"/>
        </w:rPr>
        <w:fldChar w:fldCharType="end"/>
      </w:r>
      <w:bookmarkStart w:id="0" w:name="_GoBack"/>
      <w:bookmarkEnd w:id="0"/>
    </w:p>
    <w:sectPr w:rsidR="003B2176" w:rsidRPr="00B572EA" w:rsidSect="00B572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EA"/>
    <w:rsid w:val="003B2176"/>
    <w:rsid w:val="00B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2022-09-27T12:11:00Z</dcterms:created>
  <dcterms:modified xsi:type="dcterms:W3CDTF">2022-09-27T12:14:00Z</dcterms:modified>
</cp:coreProperties>
</file>